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193E" w14:textId="77777777" w:rsidR="00C7773E" w:rsidRPr="002058B6" w:rsidRDefault="00C7773E" w:rsidP="00C7773E">
      <w:pPr>
        <w:rPr>
          <w:rFonts w:ascii="Times New Roman" w:hAnsi="Times New Roman"/>
          <w:b/>
          <w:bCs/>
          <w:iCs/>
          <w:sz w:val="24"/>
          <w:szCs w:val="24"/>
          <w:lang w:bidi="en-GB"/>
        </w:rPr>
      </w:pP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Struktura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raportit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për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rezultatet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konsultimeve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publike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për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projekt-aktet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individuale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të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ministrive</w:t>
      </w:r>
      <w:proofErr w:type="spellEnd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 xml:space="preserve"> të </w:t>
      </w:r>
      <w:proofErr w:type="spellStart"/>
      <w:r w:rsidRPr="002058B6">
        <w:rPr>
          <w:rFonts w:ascii="Times New Roman" w:hAnsi="Times New Roman"/>
          <w:b/>
          <w:bCs/>
          <w:iCs/>
          <w:sz w:val="24"/>
          <w:szCs w:val="24"/>
          <w:lang w:bidi="en-GB"/>
        </w:rPr>
        <w:t>linjës</w:t>
      </w:r>
      <w:proofErr w:type="spellEnd"/>
    </w:p>
    <w:p w14:paraId="03D83146" w14:textId="77777777" w:rsidR="00C7773E" w:rsidRPr="002058B6" w:rsidRDefault="00C7773E" w:rsidP="00C7773E">
      <w:pPr>
        <w:rPr>
          <w:rFonts w:ascii="Times New Roman" w:hAnsi="Times New Roman"/>
          <w:sz w:val="24"/>
          <w:szCs w:val="24"/>
        </w:rPr>
      </w:pPr>
    </w:p>
    <w:p w14:paraId="17E7046D" w14:textId="77777777" w:rsidR="00C7773E" w:rsidRPr="002058B6" w:rsidRDefault="00C7773E" w:rsidP="00C7773E">
      <w:pPr>
        <w:rPr>
          <w:rFonts w:ascii="Times New Roman" w:hAnsi="Times New Roman"/>
          <w:sz w:val="24"/>
          <w:szCs w:val="24"/>
        </w:rPr>
      </w:pPr>
    </w:p>
    <w:p w14:paraId="14A193B4" w14:textId="5364F49B" w:rsidR="00C7773E" w:rsidRPr="002058B6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i draft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61CF4CFE" w14:textId="4526563E" w:rsidR="00EE2A7D" w:rsidRPr="002058B6" w:rsidRDefault="00EE2A7D" w:rsidP="00EE2A7D">
      <w:pPr>
        <w:spacing w:line="276" w:lineRule="auto"/>
        <w:ind w:left="360" w:right="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Projektligji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disa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ndryshime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shtesa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>. 105/2016 “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Mbrojtjen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color w:val="000000"/>
          <w:sz w:val="24"/>
          <w:szCs w:val="24"/>
        </w:rPr>
        <w:t>Bimëve</w:t>
      </w:r>
      <w:proofErr w:type="spellEnd"/>
      <w:r w:rsidRPr="002058B6">
        <w:rPr>
          <w:rFonts w:ascii="Times New Roman" w:hAnsi="Times New Roman"/>
          <w:color w:val="000000"/>
          <w:sz w:val="24"/>
          <w:szCs w:val="24"/>
        </w:rPr>
        <w:t xml:space="preserve">” </w:t>
      </w:r>
    </w:p>
    <w:p w14:paraId="6308C08A" w14:textId="77777777" w:rsidR="00EE2A7D" w:rsidRPr="002058B6" w:rsidRDefault="00EE2A7D" w:rsidP="00EE2A7D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5AC2C85" w14:textId="77777777" w:rsidR="00C7773E" w:rsidRPr="002058B6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0934B2C7" w14:textId="6AC768F4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së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.</w:t>
      </w:r>
    </w:p>
    <w:p w14:paraId="7F125013" w14:textId="7C96D76B" w:rsidR="00EE2A7D" w:rsidRPr="002058B6" w:rsidRDefault="00EE2A7D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D32114" w14:textId="2A4A10BA" w:rsidR="00EE2A7D" w:rsidRPr="002058B6" w:rsidRDefault="00EE2A7D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20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shpallja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.</w:t>
      </w:r>
    </w:p>
    <w:p w14:paraId="45BB2235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71C21A6" w14:textId="77777777" w:rsidR="00C7773E" w:rsidRPr="002058B6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4D43A157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lastRenderedPageBreak/>
        <w:t>Listoni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…, dhe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tyre.</w:t>
      </w:r>
    </w:p>
    <w:p w14:paraId="36915DBF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.</w:t>
      </w:r>
    </w:p>
    <w:p w14:paraId="01C64BBF" w14:textId="00C9F748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).</w:t>
      </w:r>
    </w:p>
    <w:p w14:paraId="0B2B0FA5" w14:textId="77777777" w:rsidR="002058B6" w:rsidRPr="002058B6" w:rsidRDefault="002058B6" w:rsidP="002058B6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57F9C63" w14:textId="5755C338" w:rsidR="00EE2A7D" w:rsidRPr="002058B6" w:rsidRDefault="002058B6" w:rsidP="002058B6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2058B6">
        <w:rPr>
          <w:rFonts w:ascii="Times New Roman" w:hAnsi="Times New Roman"/>
          <w:iCs/>
          <w:sz w:val="24"/>
          <w:szCs w:val="24"/>
          <w:lang w:val="sq-AL"/>
        </w:rPr>
        <w:t>Projektligji “Për disa shtesa dhe ndryshime në Ligjin nr. 105/2016 “Për mbrojtjen e bimëve”,  së bashku me relacion shpjegues është p</w:t>
      </w:r>
      <w:proofErr w:type="spellStart"/>
      <w:r w:rsidRPr="002058B6">
        <w:rPr>
          <w:rFonts w:ascii="Times New Roman" w:hAnsi="Times New Roman"/>
          <w:iCs/>
          <w:sz w:val="24"/>
          <w:szCs w:val="24"/>
        </w:rPr>
        <w:t>ublikuar</w:t>
      </w:r>
      <w:proofErr w:type="spellEnd"/>
      <w:r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E2A7D" w:rsidRPr="002058B6">
        <w:rPr>
          <w:rFonts w:ascii="Times New Roman" w:hAnsi="Times New Roman"/>
          <w:iCs/>
          <w:sz w:val="24"/>
          <w:szCs w:val="24"/>
        </w:rPr>
        <w:t>Konsultim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E2A7D" w:rsidRPr="002058B6">
        <w:rPr>
          <w:rFonts w:ascii="Times New Roman" w:hAnsi="Times New Roman"/>
          <w:iCs/>
          <w:sz w:val="24"/>
          <w:szCs w:val="24"/>
        </w:rPr>
        <w:t>Publik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E2A7D" w:rsidRPr="002058B6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85E73" w:rsidRPr="002058B6">
        <w:rPr>
          <w:rFonts w:ascii="Times New Roman" w:hAnsi="Times New Roman"/>
          <w:iCs/>
          <w:sz w:val="24"/>
          <w:szCs w:val="24"/>
        </w:rPr>
        <w:t>R</w:t>
      </w:r>
      <w:r w:rsidR="00EE2A7D" w:rsidRPr="002058B6">
        <w:rPr>
          <w:rFonts w:ascii="Times New Roman" w:hAnsi="Times New Roman"/>
          <w:iCs/>
          <w:sz w:val="24"/>
          <w:szCs w:val="24"/>
        </w:rPr>
        <w:t>egjistrin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85E73" w:rsidRPr="002058B6">
        <w:rPr>
          <w:rFonts w:ascii="Times New Roman" w:hAnsi="Times New Roman"/>
          <w:iCs/>
          <w:sz w:val="24"/>
          <w:szCs w:val="24"/>
        </w:rPr>
        <w:t>E</w:t>
      </w:r>
      <w:r w:rsidR="00EE2A7D" w:rsidRPr="002058B6">
        <w:rPr>
          <w:rFonts w:ascii="Times New Roman" w:hAnsi="Times New Roman"/>
          <w:iCs/>
          <w:sz w:val="24"/>
          <w:szCs w:val="24"/>
        </w:rPr>
        <w:t>lektronik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E2A7D" w:rsidRPr="002058B6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EE2A7D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85E73" w:rsidRPr="002058B6">
        <w:rPr>
          <w:rFonts w:ascii="Times New Roman" w:hAnsi="Times New Roman"/>
          <w:iCs/>
          <w:sz w:val="24"/>
          <w:szCs w:val="24"/>
        </w:rPr>
        <w:t>N</w:t>
      </w:r>
      <w:r w:rsidR="00EE2A7D" w:rsidRPr="002058B6">
        <w:rPr>
          <w:rFonts w:ascii="Times New Roman" w:hAnsi="Times New Roman"/>
          <w:iCs/>
          <w:sz w:val="24"/>
          <w:szCs w:val="24"/>
        </w:rPr>
        <w:t>jof</w:t>
      </w:r>
      <w:r w:rsidR="00285E73" w:rsidRPr="002058B6">
        <w:rPr>
          <w:rFonts w:ascii="Times New Roman" w:hAnsi="Times New Roman"/>
          <w:iCs/>
          <w:sz w:val="24"/>
          <w:szCs w:val="24"/>
        </w:rPr>
        <w:t>timet</w:t>
      </w:r>
      <w:proofErr w:type="spellEnd"/>
      <w:r w:rsidR="00285E73" w:rsidRPr="002058B6">
        <w:rPr>
          <w:rFonts w:ascii="Times New Roman" w:hAnsi="Times New Roman"/>
          <w:iCs/>
          <w:sz w:val="24"/>
          <w:szCs w:val="24"/>
        </w:rPr>
        <w:t xml:space="preserve"> dhe </w:t>
      </w:r>
      <w:proofErr w:type="spellStart"/>
      <w:r w:rsidR="00285E73" w:rsidRPr="002058B6">
        <w:rPr>
          <w:rFonts w:ascii="Times New Roman" w:hAnsi="Times New Roman"/>
          <w:iCs/>
          <w:sz w:val="24"/>
          <w:szCs w:val="24"/>
        </w:rPr>
        <w:t>Konsultimet</w:t>
      </w:r>
      <w:proofErr w:type="spellEnd"/>
      <w:r w:rsidR="00285E73" w:rsidRPr="002058B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85E73" w:rsidRPr="002058B6">
        <w:rPr>
          <w:rFonts w:ascii="Times New Roman" w:hAnsi="Times New Roman"/>
          <w:iCs/>
          <w:sz w:val="24"/>
          <w:szCs w:val="24"/>
        </w:rPr>
        <w:t>Publike</w:t>
      </w:r>
      <w:proofErr w:type="spellEnd"/>
      <w:r w:rsidR="00285E73" w:rsidRPr="002058B6">
        <w:rPr>
          <w:rFonts w:ascii="Times New Roman" w:hAnsi="Times New Roman"/>
          <w:iCs/>
          <w:sz w:val="24"/>
          <w:szCs w:val="24"/>
        </w:rPr>
        <w:t>.</w:t>
      </w:r>
    </w:p>
    <w:p w14:paraId="102F29B7" w14:textId="77777777" w:rsidR="002058B6" w:rsidRPr="002058B6" w:rsidRDefault="002058B6" w:rsidP="002058B6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BFD9A5E" w14:textId="7C601A4F" w:rsidR="002058B6" w:rsidRPr="002058B6" w:rsidRDefault="002058B6" w:rsidP="002058B6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>Në përfundim të afatit të këtij konsultimi. Gjithashtu, Projektligji “Për disa shtesa dhe ndryshime në Ligjin nr. 105/2016 “Për mbrojtjen e bimëve”,  së bashku me relacion shpjegues   i’u është dërguar me email për komente dhe sugjerime:</w:t>
      </w:r>
    </w:p>
    <w:p w14:paraId="11B2BDA0" w14:textId="77777777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Departamentit te Mbrojtjes së Bimëve në UBT, </w:t>
      </w:r>
    </w:p>
    <w:p w14:paraId="4865B3B6" w14:textId="596B3480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Shoqatës AFADA, </w:t>
      </w:r>
    </w:p>
    <w:p w14:paraId="6614C58C" w14:textId="77777777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Shoqatës së Mbrojtjes së Konsumatorit, </w:t>
      </w:r>
    </w:p>
    <w:p w14:paraId="74A06A87" w14:textId="77777777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lastRenderedPageBreak/>
        <w:t xml:space="preserve">Autoritetit Kombëtar të Ushqimit, </w:t>
      </w:r>
    </w:p>
    <w:p w14:paraId="7B032CEC" w14:textId="77777777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Agjencive Rajonale të Shërbimit Veterinar dhe Mbrojtjes së Bimëve, </w:t>
      </w:r>
    </w:p>
    <w:p w14:paraId="6BF16DB1" w14:textId="280A0EA5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Agjencive Rajonale të ekstensionit Bujqësor </w:t>
      </w:r>
    </w:p>
    <w:p w14:paraId="2D03E50C" w14:textId="0DDE37D2" w:rsidR="002058B6" w:rsidRPr="002058B6" w:rsidRDefault="002058B6" w:rsidP="00EE2A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>Institutit të Sigurisë Ushqimore dhe Veterinarisë.</w:t>
      </w:r>
    </w:p>
    <w:p w14:paraId="2F548C52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997E687" w14:textId="77777777" w:rsidR="00C7773E" w:rsidRPr="002058B6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3373B77D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,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>.</w:t>
      </w:r>
    </w:p>
    <w:p w14:paraId="79530635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>.</w:t>
      </w:r>
    </w:p>
    <w:p w14:paraId="01220A41" w14:textId="549EC4C0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2058B6">
        <w:rPr>
          <w:rFonts w:ascii="Times New Roman" w:hAnsi="Times New Roman"/>
          <w:i/>
          <w:sz w:val="24"/>
          <w:szCs w:val="24"/>
        </w:rPr>
        <w:t>.</w:t>
      </w:r>
    </w:p>
    <w:p w14:paraId="69EEEA4A" w14:textId="0D9F1258" w:rsidR="002058B6" w:rsidRDefault="002058B6" w:rsidP="00C777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2A8F7E4E" w14:textId="491907A4" w:rsidR="002058B6" w:rsidRPr="00835459" w:rsidRDefault="002058B6" w:rsidP="00C7773E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5459">
        <w:rPr>
          <w:rFonts w:ascii="Times New Roman" w:hAnsi="Times New Roman"/>
          <w:sz w:val="24"/>
          <w:szCs w:val="24"/>
        </w:rPr>
        <w:t>Kanë</w:t>
      </w:r>
      <w:proofErr w:type="spellEnd"/>
      <w:r w:rsidRPr="00835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459">
        <w:rPr>
          <w:rFonts w:ascii="Times New Roman" w:hAnsi="Times New Roman"/>
          <w:sz w:val="24"/>
          <w:szCs w:val="24"/>
        </w:rPr>
        <w:t>dhënë</w:t>
      </w:r>
      <w:proofErr w:type="spellEnd"/>
      <w:r w:rsidRPr="00835459">
        <w:rPr>
          <w:rFonts w:ascii="Times New Roman" w:hAnsi="Times New Roman"/>
          <w:sz w:val="24"/>
          <w:szCs w:val="24"/>
        </w:rPr>
        <w:t xml:space="preserve"> </w:t>
      </w:r>
      <w:r w:rsidRPr="00835459">
        <w:rPr>
          <w:rFonts w:ascii="Times New Roman" w:hAnsi="Times New Roman"/>
          <w:sz w:val="24"/>
          <w:szCs w:val="24"/>
          <w:lang w:val="sq-AL"/>
        </w:rPr>
        <w:t>komente dhe sugjerime</w:t>
      </w:r>
      <w:r w:rsidR="001A6B6F" w:rsidRPr="00835459">
        <w:rPr>
          <w:rFonts w:ascii="Times New Roman" w:hAnsi="Times New Roman"/>
          <w:sz w:val="24"/>
          <w:szCs w:val="24"/>
          <w:lang w:val="sq-AL"/>
        </w:rPr>
        <w:t>:</w:t>
      </w:r>
    </w:p>
    <w:p w14:paraId="2131E72F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Departamentit te Mbrojtjes së Bimëve në UBT, </w:t>
      </w:r>
    </w:p>
    <w:p w14:paraId="127EB22B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Shoqatës AFADA, </w:t>
      </w:r>
    </w:p>
    <w:p w14:paraId="2185E906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lastRenderedPageBreak/>
        <w:t xml:space="preserve">Shoqatës së Mbrojtjes së Konsumatorit, </w:t>
      </w:r>
    </w:p>
    <w:p w14:paraId="29495702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Autoritetit Kombëtar të Ushqimit, </w:t>
      </w:r>
    </w:p>
    <w:p w14:paraId="7D9BBAAB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Agjencive Rajonale të Shërbimit Veterinar dhe Mbrojtjes së Bimëve, </w:t>
      </w:r>
    </w:p>
    <w:p w14:paraId="5A55353F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 xml:space="preserve">Agjencive Rajonale të ekstensionit Bujqësor </w:t>
      </w:r>
    </w:p>
    <w:p w14:paraId="11E886EF" w14:textId="77777777" w:rsidR="002058B6" w:rsidRPr="002058B6" w:rsidRDefault="002058B6" w:rsidP="002058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  <w:lang w:val="sq-AL"/>
        </w:rPr>
        <w:t>Institutit të Sigurisë Ushqimore dhe Veterinarisë.</w:t>
      </w:r>
    </w:p>
    <w:p w14:paraId="11F021C7" w14:textId="60470202" w:rsidR="00C7773E" w:rsidRPr="002058B6" w:rsidRDefault="00C7773E" w:rsidP="001A6B6F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r w:rsidRPr="002058B6">
        <w:rPr>
          <w:rFonts w:ascii="Times New Roman" w:hAnsi="Times New Roman"/>
          <w:sz w:val="24"/>
          <w:szCs w:val="24"/>
        </w:rPr>
        <w:tab/>
      </w:r>
    </w:p>
    <w:p w14:paraId="444C91AE" w14:textId="77777777" w:rsidR="00C7773E" w:rsidRPr="002058B6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2058B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2058B6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2058B6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87DA301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propozimt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;</w:t>
      </w:r>
    </w:p>
    <w:p w14:paraId="16E336FB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së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>;</w:t>
      </w:r>
    </w:p>
    <w:p w14:paraId="25C0F7F4" w14:textId="77777777" w:rsidR="00C7773E" w:rsidRPr="002058B6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058B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2058B6">
        <w:rPr>
          <w:rFonts w:ascii="Times New Roman" w:hAnsi="Times New Roman"/>
          <w:i/>
          <w:iCs/>
          <w:sz w:val="24"/>
          <w:szCs w:val="24"/>
        </w:rPr>
        <w:t xml:space="preserve"> të.</w:t>
      </w:r>
    </w:p>
    <w:p w14:paraId="76F50B07" w14:textId="77777777" w:rsidR="00C7773E" w:rsidRPr="002058B6" w:rsidRDefault="00C7773E" w:rsidP="00C7773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31"/>
        <w:gridCol w:w="1867"/>
        <w:gridCol w:w="1381"/>
        <w:gridCol w:w="1362"/>
      </w:tblGrid>
      <w:tr w:rsidR="009346AF" w:rsidRPr="002058B6" w14:paraId="6596004C" w14:textId="77777777" w:rsidTr="009346A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 e 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14:paraId="07A7C61F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8B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2058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1FE9D5C1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/të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së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2058B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2058B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B6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9346AF" w:rsidRPr="002058B6" w14:paraId="6A77F9B0" w14:textId="77777777" w:rsidTr="009346A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B20" w14:textId="7DCFDDAE" w:rsidR="00C7773E" w:rsidRPr="005D4AE3" w:rsidRDefault="009346AF" w:rsidP="009346AF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- </w:t>
            </w:r>
            <w:r w:rsidR="00C009D4" w:rsidRPr="005D4AE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Përkufizime të reja</w:t>
            </w:r>
            <w:r w:rsidR="009A650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9A6500">
              <w:rPr>
                <w:rFonts w:ascii="Times New Roman" w:hAnsi="Times New Roman"/>
                <w:sz w:val="24"/>
                <w:szCs w:val="24"/>
              </w:rPr>
              <w:t>saktësime</w:t>
            </w:r>
            <w:proofErr w:type="spellEnd"/>
            <w:r w:rsidR="00C009D4" w:rsidRPr="005D4AE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2325C372" w14:textId="7D09B9DD" w:rsidR="00C009D4" w:rsidRPr="005D4AE3" w:rsidRDefault="009346AF" w:rsidP="009346A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- </w:t>
            </w:r>
            <w:r w:rsidR="005D4AE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</w:t>
            </w:r>
            <w:r w:rsidR="005D4AE3" w:rsidRPr="005D4AE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egjistrimin e operatorëve profesionist</w:t>
            </w:r>
          </w:p>
          <w:p w14:paraId="0A6495A1" w14:textId="32E2474C" w:rsidR="005D4AE3" w:rsidRPr="00FB46BA" w:rsidRDefault="009346AF" w:rsidP="009346AF">
            <w:pPr>
              <w:pStyle w:val="BodyText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- </w:t>
            </w:r>
            <w:r w:rsidR="00FB46BA" w:rsidRPr="00FB46B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Listimi i dëmtuesve jo karantinor</w:t>
            </w:r>
          </w:p>
          <w:p w14:paraId="469662EA" w14:textId="6C301FAD" w:rsidR="00FB46BA" w:rsidRPr="002058B6" w:rsidRDefault="009346AF" w:rsidP="009346A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FB46B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istën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bimëve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produkteve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bimore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objekteve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tjera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cilat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kërkohet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certifikat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fitosanitare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pasaport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bimore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atyre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cilat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nuk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kërkohet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certifikatë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fitosanitare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futjen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territorin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>Republikës</w:t>
            </w:r>
            <w:proofErr w:type="spellEnd"/>
            <w:r w:rsidR="00FB46BA" w:rsidRPr="00FB4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së Shqipërisë</w:t>
            </w:r>
            <w:r w:rsidR="005B27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754">
              <w:rPr>
                <w:rFonts w:ascii="Times New Roman" w:hAnsi="Times New Roman"/>
                <w:sz w:val="24"/>
                <w:szCs w:val="24"/>
                <w:lang w:val="en-US"/>
              </w:rPr>
              <w:t>etj</w:t>
            </w:r>
            <w:proofErr w:type="spellEnd"/>
            <w:r w:rsidR="005B275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7D8" w14:textId="7C773507" w:rsidR="00C7773E" w:rsidRPr="009346AF" w:rsidRDefault="009346AF" w:rsidP="009346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>Në përfundim të afatit të konsultimit publik nuk ka patur asnjë koment apo sugjerim.</w:t>
            </w:r>
          </w:p>
          <w:p w14:paraId="125D75CA" w14:textId="653D72C7" w:rsidR="009346AF" w:rsidRPr="002058B6" w:rsidRDefault="009346AF" w:rsidP="009346A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Sugjerimi i bërë për të shtuar një nen për periudhë tranzitore për zbatimin e dispozitave të lidhura me regjistrimin e operatorëve që kanë aktivitet në </w:t>
            </w:r>
            <w:r w:rsidRPr="009346A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lidhje me bimët, produktet bimore dhe objektet e tjera, p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346A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rkat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346A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sisht mbjelljen, shumimin, prodhimin, importin, eksportin, lëvizjen brenda territorit të vendit, dhe vendosjen në treg t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346A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tyre u morr parasysh dhe u pasqyrua në projektligj.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089" w14:textId="2ECA72B4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Departamentit te Mbrojtjes së Bimëve në UBT, </w:t>
            </w:r>
          </w:p>
          <w:p w14:paraId="29E61BEA" w14:textId="67E1EA0B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Shoqatës AFADA, </w:t>
            </w:r>
          </w:p>
          <w:p w14:paraId="7BC9B92B" w14:textId="73BAE4D1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Shoqatës së Mbrojtjes së Konsumatorit, </w:t>
            </w:r>
          </w:p>
          <w:p w14:paraId="04D1ACAC" w14:textId="13EEF9D5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Autoritetit Kombëtar të Ushqimit, </w:t>
            </w:r>
          </w:p>
          <w:p w14:paraId="7AD9F44F" w14:textId="3FB672B5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Agjencive Rajonale të Shërbimit Veterinar dhe Mbrojtjes së Bimëve, </w:t>
            </w:r>
          </w:p>
          <w:p w14:paraId="167E72E3" w14:textId="2A79C1C8" w:rsidR="009346AF" w:rsidRPr="009346AF" w:rsidRDefault="009346AF" w:rsidP="009346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346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Agjencive Rajonale të ekstensionit Bujqësor </w:t>
            </w:r>
          </w:p>
          <w:p w14:paraId="267C8480" w14:textId="0C0A2F6E" w:rsidR="00C7773E" w:rsidRPr="002058B6" w:rsidRDefault="009346AF" w:rsidP="009346A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2058B6">
              <w:rPr>
                <w:rFonts w:ascii="Times New Roman" w:hAnsi="Times New Roman"/>
                <w:sz w:val="24"/>
                <w:szCs w:val="24"/>
                <w:lang w:val="sq-AL"/>
              </w:rPr>
              <w:t>Institutit të Sigurisë Ushqimore dhe Veterinarisë.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C3C" w14:textId="5329C2C2" w:rsidR="00C7773E" w:rsidRPr="002058B6" w:rsidRDefault="009346AF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Pranuar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15" w14:textId="77777777" w:rsidR="00C7773E" w:rsidRPr="002058B6" w:rsidRDefault="00C7773E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2C5B5" w14:textId="77777777" w:rsidR="00C7773E" w:rsidRPr="002058B6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40577264" w14:textId="77777777" w:rsidR="00C7773E" w:rsidRPr="002058B6" w:rsidRDefault="00C7773E" w:rsidP="00C7773E">
      <w:pPr>
        <w:rPr>
          <w:rFonts w:ascii="Times New Roman" w:hAnsi="Times New Roman"/>
          <w:sz w:val="24"/>
          <w:szCs w:val="24"/>
        </w:rPr>
      </w:pPr>
    </w:p>
    <w:p w14:paraId="466A4DC9" w14:textId="77777777" w:rsidR="00C7773E" w:rsidRPr="002058B6" w:rsidRDefault="00C7773E">
      <w:pPr>
        <w:rPr>
          <w:rFonts w:ascii="Times New Roman" w:hAnsi="Times New Roman"/>
          <w:sz w:val="24"/>
          <w:szCs w:val="24"/>
        </w:rPr>
      </w:pPr>
    </w:p>
    <w:sectPr w:rsidR="00C7773E" w:rsidRPr="002058B6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62281912"/>
    <w:lvl w:ilvl="0" w:tplc="0AC44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802"/>
    <w:multiLevelType w:val="hybridMultilevel"/>
    <w:tmpl w:val="F09EA610"/>
    <w:lvl w:ilvl="0" w:tplc="9CC22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3E"/>
    <w:rsid w:val="00125CD4"/>
    <w:rsid w:val="001A6B6F"/>
    <w:rsid w:val="002058B6"/>
    <w:rsid w:val="00285E73"/>
    <w:rsid w:val="005B2754"/>
    <w:rsid w:val="005D4AE3"/>
    <w:rsid w:val="00711A94"/>
    <w:rsid w:val="00835459"/>
    <w:rsid w:val="009346AF"/>
    <w:rsid w:val="009A6500"/>
    <w:rsid w:val="00A07699"/>
    <w:rsid w:val="00C009D4"/>
    <w:rsid w:val="00C34CE4"/>
    <w:rsid w:val="00C7773E"/>
    <w:rsid w:val="00D81A3A"/>
    <w:rsid w:val="00EE2A7D"/>
    <w:rsid w:val="00F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BF51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Vidačak</dc:creator>
  <cp:keywords/>
  <dc:description/>
  <cp:lastModifiedBy>Lauresha Grezda</cp:lastModifiedBy>
  <cp:revision>2</cp:revision>
  <dcterms:created xsi:type="dcterms:W3CDTF">2020-11-17T14:17:00Z</dcterms:created>
  <dcterms:modified xsi:type="dcterms:W3CDTF">2020-11-17T14:17:00Z</dcterms:modified>
</cp:coreProperties>
</file>